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3A299" w14:textId="48245C5C" w:rsidR="00D540AF" w:rsidRPr="00510B2D" w:rsidRDefault="00791A1D" w:rsidP="00BF309A">
      <w:pPr>
        <w:jc w:val="center"/>
        <w:rPr>
          <w:b/>
          <w:sz w:val="32"/>
        </w:rPr>
      </w:pPr>
      <w:bookmarkStart w:id="0" w:name="_GoBack"/>
      <w:bookmarkEnd w:id="0"/>
      <w:r w:rsidRPr="00510B2D">
        <w:rPr>
          <w:b/>
          <w:sz w:val="32"/>
        </w:rPr>
        <w:t>Intern</w:t>
      </w:r>
    </w:p>
    <w:p w14:paraId="6F82D8D8" w14:textId="77777777" w:rsidR="00510B2D" w:rsidRDefault="00235769" w:rsidP="00235769">
      <w:pPr>
        <w:jc w:val="center"/>
        <w:rPr>
          <w:b/>
          <w:sz w:val="32"/>
        </w:rPr>
      </w:pPr>
      <w:r w:rsidRPr="00510B2D">
        <w:rPr>
          <w:b/>
          <w:sz w:val="32"/>
        </w:rPr>
        <w:t xml:space="preserve">at the Chief Economist’s Office of Infrastructure Vice-Presidency </w:t>
      </w:r>
    </w:p>
    <w:p w14:paraId="60ED8703" w14:textId="09C5C9A3" w:rsidR="00235769" w:rsidRPr="00BF309A" w:rsidRDefault="00235769" w:rsidP="00235769">
      <w:pPr>
        <w:jc w:val="center"/>
        <w:rPr>
          <w:b/>
        </w:rPr>
      </w:pPr>
      <w:r w:rsidRPr="00510B2D">
        <w:rPr>
          <w:b/>
          <w:sz w:val="32"/>
        </w:rPr>
        <w:t>at the World Bank</w:t>
      </w:r>
    </w:p>
    <w:p w14:paraId="3B6B72D6" w14:textId="2F2CB376" w:rsidR="00235769" w:rsidRDefault="00235769" w:rsidP="00D540AF"/>
    <w:p w14:paraId="25D1C696" w14:textId="77777777" w:rsidR="00D540AF" w:rsidRPr="00D540AF" w:rsidRDefault="00D540AF" w:rsidP="00D540AF">
      <w:pPr>
        <w:rPr>
          <w:b/>
        </w:rPr>
      </w:pPr>
      <w:r w:rsidRPr="00D540AF">
        <w:rPr>
          <w:b/>
        </w:rPr>
        <w:t xml:space="preserve">Background </w:t>
      </w:r>
    </w:p>
    <w:p w14:paraId="7BBC3DC2" w14:textId="77777777" w:rsidR="004414B0" w:rsidRDefault="004414B0" w:rsidP="004414B0">
      <w:r>
        <w:t>The Infrastructure Vice-Presidency (GGIVP) was formed on July 1</w:t>
      </w:r>
      <w:r w:rsidRPr="00CC26B1">
        <w:rPr>
          <w:vertAlign w:val="superscript"/>
        </w:rPr>
        <w:t>st</w:t>
      </w:r>
      <w:r>
        <w:t xml:space="preserve"> 2018 with a view to strengthening institutional focus on the infrastructure sectors, defined to include Digital Development, Energy &amp; Extractives and Transportation, as well as the cross-cutting Infrastructure Finance, PPPs &amp; Guarantees Group. In addition to being one of the highest lending Practice Groups in the World Bank, GGIVP also takes leadership on key corporate priorities – Digital Development and Maximizing Finance for Development – as well as being an important contributor to Climate Change.</w:t>
      </w:r>
    </w:p>
    <w:p w14:paraId="7F9A3070" w14:textId="5F10F5F6" w:rsidR="00431952" w:rsidRDefault="00D540AF" w:rsidP="00431952">
      <w:r>
        <w:t xml:space="preserve">The </w:t>
      </w:r>
      <w:r w:rsidR="00431952">
        <w:t xml:space="preserve">infrastructure </w:t>
      </w:r>
      <w:r>
        <w:t>Chief Economist</w:t>
      </w:r>
      <w:r w:rsidR="00431952">
        <w:t xml:space="preserve">’s Office (INFCE) </w:t>
      </w:r>
      <w:r w:rsidR="006E0055">
        <w:t>was</w:t>
      </w:r>
      <w:r w:rsidR="00431952">
        <w:t xml:space="preserve"> established in July 1</w:t>
      </w:r>
      <w:r w:rsidR="00431952" w:rsidRPr="00431952">
        <w:rPr>
          <w:vertAlign w:val="superscript"/>
        </w:rPr>
        <w:t>st</w:t>
      </w:r>
      <w:r w:rsidR="00431952">
        <w:t xml:space="preserve"> 2019 to spearhead research activities on infrastructure economics that address critical knowledge gaps and to provide broad strategic guidance on the content and focus of GGIVP’s analytical program. For these purposes the office undertakes </w:t>
      </w:r>
      <w:r w:rsidR="00C074A7">
        <w:t xml:space="preserve">various </w:t>
      </w:r>
      <w:r w:rsidR="00431952">
        <w:t>activities:</w:t>
      </w:r>
      <w:r w:rsidR="00382A84">
        <w:t xml:space="preserve"> producing background papers for infrastructure flagship reports, </w:t>
      </w:r>
      <w:r w:rsidR="00712612">
        <w:t xml:space="preserve">contributing research papers and policy notes on policy issues of strategic importance, </w:t>
      </w:r>
      <w:r w:rsidR="00B6355C">
        <w:t>identifying</w:t>
      </w:r>
      <w:r w:rsidR="00431952">
        <w:t xml:space="preserve"> </w:t>
      </w:r>
      <w:r w:rsidR="00C074A7">
        <w:t>Infrastructure data</w:t>
      </w:r>
      <w:r w:rsidR="006F61C7">
        <w:t xml:space="preserve"> priorities, and improving data curation, mapping and </w:t>
      </w:r>
      <w:r w:rsidR="00C074A7">
        <w:t>diagnostics</w:t>
      </w:r>
      <w:r w:rsidR="006F61C7">
        <w:t>.</w:t>
      </w:r>
    </w:p>
    <w:p w14:paraId="5941275B" w14:textId="77777777" w:rsidR="00431952" w:rsidRDefault="00431952" w:rsidP="00431952">
      <w:r>
        <w:t xml:space="preserve">The office works closely with the leading economists and acts as a liaison between GGIVP and the Chief Economist Offices of other Practice Groups as well as the six Regional Vice-Presidencies to forge partnerships on agendas of mutual interest. </w:t>
      </w:r>
    </w:p>
    <w:p w14:paraId="338FB2D7" w14:textId="742D8F3B" w:rsidR="00D540AF" w:rsidRDefault="00D540AF" w:rsidP="00D540AF">
      <w:pPr>
        <w:rPr>
          <w:b/>
        </w:rPr>
      </w:pPr>
      <w:r w:rsidRPr="00D540AF">
        <w:rPr>
          <w:b/>
        </w:rPr>
        <w:t xml:space="preserve">Duties and accountabilities </w:t>
      </w:r>
    </w:p>
    <w:p w14:paraId="3973B6B0" w14:textId="6C171181" w:rsidR="008C3BBC" w:rsidRDefault="008C3BBC" w:rsidP="008C3BBC">
      <w:r>
        <w:t xml:space="preserve">The main objective of the </w:t>
      </w:r>
      <w:r w:rsidR="00791A1D">
        <w:t>intern</w:t>
      </w:r>
      <w:r>
        <w:t xml:space="preserve"> is to assist the office in fulfilling its functions by providing research, analytical and organizational assistance. </w:t>
      </w:r>
      <w:r w:rsidR="009C58A7">
        <w:t xml:space="preserve">The office is led by Vivien Foster (Chief Economist for Infrastructure, INFCE). </w:t>
      </w:r>
      <w:r w:rsidR="00791A1D">
        <w:t xml:space="preserve">Depending on the </w:t>
      </w:r>
      <w:r w:rsidR="009C58A7">
        <w:t xml:space="preserve">specific </w:t>
      </w:r>
      <w:r w:rsidR="00791A1D">
        <w:t>task, t</w:t>
      </w:r>
      <w:r>
        <w:t xml:space="preserve">he </w:t>
      </w:r>
      <w:r w:rsidR="00791A1D">
        <w:t>intern</w:t>
      </w:r>
      <w:r>
        <w:t xml:space="preserve"> will report to Fan Zhang (Senior Economist at INFCE)</w:t>
      </w:r>
      <w:r w:rsidR="00791A1D">
        <w:t>, Mathilde Lebrand (Economist at INFCE), Niccolo’ Comini (Consultant at INFCE) and Anshul Rana (Consultant at INFCE)</w:t>
      </w:r>
      <w:r>
        <w:t xml:space="preserve"> and shall maintain close working relations with the other team members in the office. The main accountabilities of the </w:t>
      </w:r>
      <w:r w:rsidR="00791A1D">
        <w:t>role holder</w:t>
      </w:r>
      <w:r>
        <w:t xml:space="preserve"> will include the following: </w:t>
      </w:r>
    </w:p>
    <w:p w14:paraId="5E1A8C4F" w14:textId="4BF6D4C5" w:rsidR="00612FB0" w:rsidRDefault="00A3612A" w:rsidP="008C3BBC">
      <w:r>
        <w:t>1</w:t>
      </w:r>
      <w:r w:rsidR="008C3BBC">
        <w:t>)</w:t>
      </w:r>
      <w:r w:rsidR="00612FB0">
        <w:t xml:space="preserve"> Contributing to micro-econometric analysis using STATA and/or R</w:t>
      </w:r>
    </w:p>
    <w:p w14:paraId="1F57509D" w14:textId="51D6BCD4" w:rsidR="008C3BBC" w:rsidRDefault="00612FB0" w:rsidP="008C3BBC">
      <w:r>
        <w:t>2)</w:t>
      </w:r>
      <w:r w:rsidR="008C3BBC">
        <w:t xml:space="preserve"> Supporting analytical work (Flagship reports), for example by synthesizing information and reviewing academic literature, conducting independent data collection and analysis, and contributing to the drafting of research studies and policy notes</w:t>
      </w:r>
    </w:p>
    <w:p w14:paraId="259A3AA4" w14:textId="2892E15A" w:rsidR="00A3612A" w:rsidRDefault="00612FB0" w:rsidP="008C3BBC">
      <w:r>
        <w:t>3</w:t>
      </w:r>
      <w:r w:rsidR="008C3BBC">
        <w:t xml:space="preserve">) Contributing to Infrastructure data initiatives, </w:t>
      </w:r>
      <w:r w:rsidR="00DC616B">
        <w:t>such as</w:t>
      </w:r>
      <w:r w:rsidR="008C3BBC">
        <w:t xml:space="preserve"> data</w:t>
      </w:r>
      <w:r w:rsidR="00DC616B">
        <w:t xml:space="preserve"> curation and</w:t>
      </w:r>
      <w:r w:rsidR="008C3BBC">
        <w:t xml:space="preserve"> management </w:t>
      </w:r>
    </w:p>
    <w:p w14:paraId="73BC4CFB" w14:textId="058D4FF7" w:rsidR="008C3BBC" w:rsidRDefault="00612FB0" w:rsidP="008C3BBC">
      <w:r>
        <w:t>4</w:t>
      </w:r>
      <w:r w:rsidR="008C3BBC">
        <w:t xml:space="preserve">) Assisting </w:t>
      </w:r>
      <w:r w:rsidR="008C3BBC" w:rsidRPr="000A6C14">
        <w:t>with other activities of the office, as needed</w:t>
      </w:r>
    </w:p>
    <w:p w14:paraId="01EA05B8" w14:textId="4ABDDE8F" w:rsidR="008C3BBC" w:rsidRPr="008C3BBC" w:rsidRDefault="008C3BBC" w:rsidP="00D540AF">
      <w:pPr>
        <w:rPr>
          <w:b/>
        </w:rPr>
      </w:pPr>
      <w:r w:rsidRPr="008C3BBC">
        <w:rPr>
          <w:b/>
        </w:rPr>
        <w:t>Qualifications</w:t>
      </w:r>
    </w:p>
    <w:p w14:paraId="409A50A5" w14:textId="4E63F4B3" w:rsidR="00DF60F3" w:rsidRDefault="00DF60F3" w:rsidP="00D540AF">
      <w:r>
        <w:t xml:space="preserve">We </w:t>
      </w:r>
      <w:r w:rsidR="00575EC3">
        <w:t xml:space="preserve">are interested in candidates who can offer one or more of the following specialized skills: </w:t>
      </w:r>
    </w:p>
    <w:p w14:paraId="5338C469" w14:textId="77777777" w:rsidR="009C58A7" w:rsidRDefault="009C58A7" w:rsidP="00D540AF"/>
    <w:p w14:paraId="01C323B3" w14:textId="14203D75" w:rsidR="002B1779" w:rsidRDefault="00101A09" w:rsidP="002B1779">
      <w:pPr>
        <w:pStyle w:val="a5"/>
        <w:numPr>
          <w:ilvl w:val="0"/>
          <w:numId w:val="2"/>
        </w:numPr>
        <w:autoSpaceDE w:val="0"/>
        <w:autoSpaceDN w:val="0"/>
        <w:adjustRightInd w:val="0"/>
        <w:spacing w:after="0" w:line="240" w:lineRule="auto"/>
        <w:jc w:val="both"/>
      </w:pPr>
      <w:r>
        <w:t>E</w:t>
      </w:r>
      <w:r w:rsidR="00D56BAE">
        <w:t xml:space="preserve">xpertise </w:t>
      </w:r>
      <w:r w:rsidR="002B1779" w:rsidRPr="002B1779">
        <w:t xml:space="preserve">with </w:t>
      </w:r>
      <w:r w:rsidR="00791A1D">
        <w:t>desk-based research</w:t>
      </w:r>
    </w:p>
    <w:p w14:paraId="33E2692D" w14:textId="199830E2" w:rsidR="00791A1D" w:rsidRDefault="00791A1D" w:rsidP="002B1779">
      <w:pPr>
        <w:pStyle w:val="a5"/>
        <w:numPr>
          <w:ilvl w:val="0"/>
          <w:numId w:val="2"/>
        </w:numPr>
        <w:autoSpaceDE w:val="0"/>
        <w:autoSpaceDN w:val="0"/>
        <w:adjustRightInd w:val="0"/>
        <w:spacing w:after="0" w:line="240" w:lineRule="auto"/>
        <w:jc w:val="both"/>
      </w:pPr>
      <w:r>
        <w:t>Expertise with collection and management of datasets</w:t>
      </w:r>
    </w:p>
    <w:p w14:paraId="7716D830" w14:textId="77777777" w:rsidR="00DE4240" w:rsidRDefault="006E4563" w:rsidP="002B1779">
      <w:pPr>
        <w:pStyle w:val="a5"/>
        <w:numPr>
          <w:ilvl w:val="0"/>
          <w:numId w:val="2"/>
        </w:numPr>
        <w:autoSpaceDE w:val="0"/>
        <w:autoSpaceDN w:val="0"/>
        <w:adjustRightInd w:val="0"/>
        <w:spacing w:after="0" w:line="240" w:lineRule="auto"/>
        <w:jc w:val="both"/>
      </w:pPr>
      <w:r>
        <w:t>Experience in analyzing household survey data</w:t>
      </w:r>
    </w:p>
    <w:p w14:paraId="7E980073" w14:textId="3CFE6532" w:rsidR="006E4563" w:rsidRDefault="00DE4240" w:rsidP="002B1779">
      <w:pPr>
        <w:pStyle w:val="a5"/>
        <w:numPr>
          <w:ilvl w:val="0"/>
          <w:numId w:val="2"/>
        </w:numPr>
        <w:autoSpaceDE w:val="0"/>
        <w:autoSpaceDN w:val="0"/>
        <w:adjustRightInd w:val="0"/>
        <w:spacing w:after="0" w:line="240" w:lineRule="auto"/>
        <w:jc w:val="both"/>
      </w:pPr>
      <w:r>
        <w:t>S</w:t>
      </w:r>
      <w:r w:rsidR="006E4563">
        <w:t>kills and experience in geospatial data</w:t>
      </w:r>
      <w:r w:rsidR="00E66E9D">
        <w:t xml:space="preserve"> and GIS analysis</w:t>
      </w:r>
    </w:p>
    <w:p w14:paraId="4C738765" w14:textId="1CD5B4DA" w:rsidR="00101A09" w:rsidRDefault="00101A09" w:rsidP="002B1779">
      <w:pPr>
        <w:pStyle w:val="a5"/>
        <w:numPr>
          <w:ilvl w:val="0"/>
          <w:numId w:val="2"/>
        </w:numPr>
        <w:autoSpaceDE w:val="0"/>
        <w:autoSpaceDN w:val="0"/>
        <w:adjustRightInd w:val="0"/>
        <w:spacing w:after="0" w:line="240" w:lineRule="auto"/>
        <w:jc w:val="both"/>
      </w:pPr>
      <w:r>
        <w:t>Expertise in economic geography</w:t>
      </w:r>
    </w:p>
    <w:p w14:paraId="38DB2E57" w14:textId="067D1512" w:rsidR="00E71AD4" w:rsidRDefault="00791A1D" w:rsidP="00101A09">
      <w:pPr>
        <w:pStyle w:val="a5"/>
        <w:numPr>
          <w:ilvl w:val="0"/>
          <w:numId w:val="2"/>
        </w:numPr>
        <w:autoSpaceDE w:val="0"/>
        <w:autoSpaceDN w:val="0"/>
        <w:adjustRightInd w:val="0"/>
        <w:spacing w:after="0" w:line="240" w:lineRule="auto"/>
        <w:jc w:val="both"/>
      </w:pPr>
      <w:r>
        <w:t>E</w:t>
      </w:r>
      <w:r w:rsidR="00E71AD4">
        <w:t>xperience in econometric analysis</w:t>
      </w:r>
    </w:p>
    <w:p w14:paraId="0B07B0D6" w14:textId="5E462E5D" w:rsidR="00101A09" w:rsidRDefault="00791A1D" w:rsidP="00101A09">
      <w:pPr>
        <w:pStyle w:val="a5"/>
        <w:numPr>
          <w:ilvl w:val="0"/>
          <w:numId w:val="2"/>
        </w:numPr>
        <w:autoSpaceDE w:val="0"/>
        <w:autoSpaceDN w:val="0"/>
        <w:adjustRightInd w:val="0"/>
        <w:spacing w:after="0" w:line="240" w:lineRule="auto"/>
        <w:jc w:val="both"/>
      </w:pPr>
      <w:r>
        <w:t xml:space="preserve">Basic </w:t>
      </w:r>
      <w:r w:rsidR="00101A09">
        <w:t>skills to use statistical packages, including STATA and Microsoft Office</w:t>
      </w:r>
    </w:p>
    <w:p w14:paraId="5D597921" w14:textId="77777777" w:rsidR="00E71AD4" w:rsidRDefault="00E71AD4" w:rsidP="00D540AF"/>
    <w:p w14:paraId="381DF525" w14:textId="6ADA8CD3" w:rsidR="00101A09" w:rsidRDefault="00E01032" w:rsidP="00D540AF">
      <w:r>
        <w:t>T</w:t>
      </w:r>
      <w:r w:rsidR="00101A09">
        <w:t xml:space="preserve">he candidates are </w:t>
      </w:r>
      <w:r>
        <w:t xml:space="preserve">also </w:t>
      </w:r>
      <w:r w:rsidR="00101A09">
        <w:t>expected</w:t>
      </w:r>
      <w:r w:rsidR="006B2E73">
        <w:t xml:space="preserve"> to have the following qualifications: </w:t>
      </w:r>
    </w:p>
    <w:p w14:paraId="51D3D0C0" w14:textId="269E5C65" w:rsidR="006B2E73" w:rsidRDefault="006B2E73" w:rsidP="006B2E73">
      <w:pPr>
        <w:pStyle w:val="a5"/>
        <w:numPr>
          <w:ilvl w:val="0"/>
          <w:numId w:val="2"/>
        </w:numPr>
        <w:autoSpaceDE w:val="0"/>
        <w:autoSpaceDN w:val="0"/>
        <w:adjustRightInd w:val="0"/>
        <w:spacing w:after="0" w:line="240" w:lineRule="auto"/>
        <w:jc w:val="both"/>
      </w:pPr>
      <w:r w:rsidRPr="00537FE6">
        <w:t xml:space="preserve">Education: </w:t>
      </w:r>
      <w:r w:rsidR="006E4563">
        <w:t>G</w:t>
      </w:r>
      <w:r w:rsidRPr="00537FE6">
        <w:t>raduate-level training in economics</w:t>
      </w:r>
      <w:r w:rsidR="006806EC">
        <w:t>, electrical and computer science, energy &amp; extractives, transportation, public policy, data science and machine learning</w:t>
      </w:r>
      <w:r>
        <w:t xml:space="preserve"> or</w:t>
      </w:r>
      <w:r w:rsidR="006806EC">
        <w:t xml:space="preserve"> other</w:t>
      </w:r>
      <w:r>
        <w:t xml:space="preserve"> related fields</w:t>
      </w:r>
    </w:p>
    <w:p w14:paraId="27C10E2B" w14:textId="77777777" w:rsidR="006B2E73" w:rsidRDefault="006B2E73" w:rsidP="006B2E73">
      <w:pPr>
        <w:pStyle w:val="a5"/>
        <w:numPr>
          <w:ilvl w:val="0"/>
          <w:numId w:val="2"/>
        </w:numPr>
        <w:autoSpaceDE w:val="0"/>
        <w:autoSpaceDN w:val="0"/>
        <w:adjustRightInd w:val="0"/>
        <w:spacing w:after="0" w:line="240" w:lineRule="auto"/>
        <w:jc w:val="both"/>
      </w:pPr>
      <w:r>
        <w:t>Strong analytical and conceptual skills</w:t>
      </w:r>
    </w:p>
    <w:p w14:paraId="34494C7B" w14:textId="77777777" w:rsidR="006B2E73" w:rsidRPr="00537FE6" w:rsidRDefault="006B2E73" w:rsidP="006B2E73">
      <w:pPr>
        <w:pStyle w:val="a5"/>
        <w:numPr>
          <w:ilvl w:val="0"/>
          <w:numId w:val="2"/>
        </w:numPr>
        <w:autoSpaceDE w:val="0"/>
        <w:autoSpaceDN w:val="0"/>
        <w:adjustRightInd w:val="0"/>
        <w:spacing w:after="0" w:line="240" w:lineRule="auto"/>
        <w:jc w:val="both"/>
      </w:pPr>
      <w:r>
        <w:t>Strong oral and communication skills in English</w:t>
      </w:r>
    </w:p>
    <w:p w14:paraId="7B07E1BF" w14:textId="77777777" w:rsidR="006B2E73" w:rsidRPr="00537FE6" w:rsidRDefault="006B2E73" w:rsidP="006B2E73">
      <w:pPr>
        <w:pStyle w:val="a5"/>
        <w:numPr>
          <w:ilvl w:val="0"/>
          <w:numId w:val="2"/>
        </w:numPr>
        <w:autoSpaceDE w:val="0"/>
        <w:autoSpaceDN w:val="0"/>
        <w:adjustRightInd w:val="0"/>
        <w:spacing w:after="0" w:line="240" w:lineRule="auto"/>
        <w:jc w:val="both"/>
      </w:pPr>
      <w:r w:rsidRPr="00537FE6">
        <w:t>Ability to deliver results effectively in support of the team.</w:t>
      </w:r>
    </w:p>
    <w:p w14:paraId="786C5F22" w14:textId="77777777" w:rsidR="006B2E73" w:rsidRPr="00537FE6" w:rsidRDefault="006B2E73" w:rsidP="006B2E73">
      <w:pPr>
        <w:pStyle w:val="a5"/>
        <w:numPr>
          <w:ilvl w:val="0"/>
          <w:numId w:val="2"/>
        </w:numPr>
        <w:autoSpaceDE w:val="0"/>
        <w:autoSpaceDN w:val="0"/>
        <w:adjustRightInd w:val="0"/>
        <w:spacing w:after="0" w:line="240" w:lineRule="auto"/>
        <w:jc w:val="both"/>
      </w:pPr>
      <w:r w:rsidRPr="00537FE6">
        <w:t>Highly motivated and results-oriented with initiative, persistence and a positive attitude.</w:t>
      </w:r>
    </w:p>
    <w:p w14:paraId="708A9A34" w14:textId="77777777" w:rsidR="006B2E73" w:rsidRPr="00537FE6" w:rsidRDefault="006B2E73" w:rsidP="006B2E73">
      <w:pPr>
        <w:pStyle w:val="a5"/>
        <w:numPr>
          <w:ilvl w:val="0"/>
          <w:numId w:val="2"/>
        </w:numPr>
        <w:autoSpaceDE w:val="0"/>
        <w:autoSpaceDN w:val="0"/>
        <w:adjustRightInd w:val="0"/>
        <w:spacing w:after="0" w:line="240" w:lineRule="auto"/>
        <w:jc w:val="both"/>
      </w:pPr>
      <w:r w:rsidRPr="00537FE6">
        <w:t>Ability to take personal ownership and accountability to meet deadlines.</w:t>
      </w:r>
    </w:p>
    <w:p w14:paraId="104AAAAA" w14:textId="77777777" w:rsidR="006B2E73" w:rsidRPr="00537FE6" w:rsidRDefault="006B2E73" w:rsidP="006B2E73">
      <w:pPr>
        <w:pStyle w:val="a5"/>
        <w:numPr>
          <w:ilvl w:val="0"/>
          <w:numId w:val="2"/>
        </w:numPr>
        <w:autoSpaceDE w:val="0"/>
        <w:autoSpaceDN w:val="0"/>
        <w:adjustRightInd w:val="0"/>
        <w:spacing w:after="0" w:line="240" w:lineRule="auto"/>
        <w:jc w:val="both"/>
      </w:pPr>
      <w:r w:rsidRPr="00537FE6">
        <w:t>Ability to work under pressure and work flexibly on a range of assignments, and adjust to and prioritize a variety of evolving tasks.</w:t>
      </w:r>
    </w:p>
    <w:p w14:paraId="774DAB2C" w14:textId="77777777" w:rsidR="006B2E73" w:rsidRDefault="006B2E73" w:rsidP="00D540AF"/>
    <w:p w14:paraId="674D7546" w14:textId="0BFF1ECC" w:rsidR="00D540AF" w:rsidRDefault="00D540AF" w:rsidP="00D540AF">
      <w:r>
        <w:t xml:space="preserve">The contract </w:t>
      </w:r>
      <w:r w:rsidR="00195306">
        <w:t xml:space="preserve">will last for 6 months, from </w:t>
      </w:r>
      <w:r w:rsidR="006806EC">
        <w:t>February to August</w:t>
      </w:r>
      <w:r w:rsidR="003F6C24">
        <w:t xml:space="preserve"> 2020</w:t>
      </w:r>
      <w:r>
        <w:t>.</w:t>
      </w:r>
    </w:p>
    <w:p w14:paraId="38F62CCF" w14:textId="77777777" w:rsidR="000A4E9A" w:rsidRDefault="000A4E9A" w:rsidP="00D540AF"/>
    <w:sectPr w:rsidR="000A4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AD3E" w14:textId="77777777" w:rsidR="00615F4E" w:rsidRDefault="00615F4E" w:rsidP="004414B0">
      <w:pPr>
        <w:spacing w:after="0" w:line="240" w:lineRule="auto"/>
      </w:pPr>
      <w:r>
        <w:separator/>
      </w:r>
    </w:p>
  </w:endnote>
  <w:endnote w:type="continuationSeparator" w:id="0">
    <w:p w14:paraId="7E56D614" w14:textId="77777777" w:rsidR="00615F4E" w:rsidRDefault="00615F4E" w:rsidP="0044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E62B" w14:textId="77777777" w:rsidR="00615F4E" w:rsidRDefault="00615F4E" w:rsidP="004414B0">
      <w:pPr>
        <w:spacing w:after="0" w:line="240" w:lineRule="auto"/>
      </w:pPr>
      <w:r>
        <w:separator/>
      </w:r>
    </w:p>
  </w:footnote>
  <w:footnote w:type="continuationSeparator" w:id="0">
    <w:p w14:paraId="5B4F6712" w14:textId="77777777" w:rsidR="00615F4E" w:rsidRDefault="00615F4E" w:rsidP="0044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F9D"/>
    <w:multiLevelType w:val="hybridMultilevel"/>
    <w:tmpl w:val="998E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3753FC"/>
    <w:multiLevelType w:val="hybridMultilevel"/>
    <w:tmpl w:val="6B2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AF"/>
    <w:rsid w:val="00004392"/>
    <w:rsid w:val="000A4E9A"/>
    <w:rsid w:val="000B65FB"/>
    <w:rsid w:val="00101A09"/>
    <w:rsid w:val="0019301F"/>
    <w:rsid w:val="00195306"/>
    <w:rsid w:val="001A4F48"/>
    <w:rsid w:val="00235769"/>
    <w:rsid w:val="0028685F"/>
    <w:rsid w:val="002A21BC"/>
    <w:rsid w:val="002B1779"/>
    <w:rsid w:val="00311638"/>
    <w:rsid w:val="00312D7E"/>
    <w:rsid w:val="003229AC"/>
    <w:rsid w:val="0033289D"/>
    <w:rsid w:val="00364525"/>
    <w:rsid w:val="00381197"/>
    <w:rsid w:val="00382A84"/>
    <w:rsid w:val="003F6C24"/>
    <w:rsid w:val="00431952"/>
    <w:rsid w:val="00433EC1"/>
    <w:rsid w:val="004414B0"/>
    <w:rsid w:val="004D3C03"/>
    <w:rsid w:val="004F1E2F"/>
    <w:rsid w:val="004F726B"/>
    <w:rsid w:val="005068E7"/>
    <w:rsid w:val="00510B2D"/>
    <w:rsid w:val="00535C28"/>
    <w:rsid w:val="00542519"/>
    <w:rsid w:val="00575EC3"/>
    <w:rsid w:val="00612FB0"/>
    <w:rsid w:val="00612FEA"/>
    <w:rsid w:val="0061401D"/>
    <w:rsid w:val="00615F4E"/>
    <w:rsid w:val="006632E0"/>
    <w:rsid w:val="006806EC"/>
    <w:rsid w:val="00693002"/>
    <w:rsid w:val="006B2E73"/>
    <w:rsid w:val="006D6FC4"/>
    <w:rsid w:val="006D77A0"/>
    <w:rsid w:val="006E0055"/>
    <w:rsid w:val="006E4563"/>
    <w:rsid w:val="006F61C7"/>
    <w:rsid w:val="00712612"/>
    <w:rsid w:val="00791A1D"/>
    <w:rsid w:val="00861BC3"/>
    <w:rsid w:val="00877B7B"/>
    <w:rsid w:val="008A2370"/>
    <w:rsid w:val="008A5145"/>
    <w:rsid w:val="008C3BBC"/>
    <w:rsid w:val="00932DB4"/>
    <w:rsid w:val="00937B65"/>
    <w:rsid w:val="00954734"/>
    <w:rsid w:val="00994542"/>
    <w:rsid w:val="009C58A7"/>
    <w:rsid w:val="00A3612A"/>
    <w:rsid w:val="00A5614D"/>
    <w:rsid w:val="00AA701E"/>
    <w:rsid w:val="00B027F2"/>
    <w:rsid w:val="00B06297"/>
    <w:rsid w:val="00B53E1E"/>
    <w:rsid w:val="00B60053"/>
    <w:rsid w:val="00B6355C"/>
    <w:rsid w:val="00B74CBF"/>
    <w:rsid w:val="00B80608"/>
    <w:rsid w:val="00BA720C"/>
    <w:rsid w:val="00BC26BD"/>
    <w:rsid w:val="00BF309A"/>
    <w:rsid w:val="00C074A7"/>
    <w:rsid w:val="00C10032"/>
    <w:rsid w:val="00C44234"/>
    <w:rsid w:val="00C63F66"/>
    <w:rsid w:val="00CB2210"/>
    <w:rsid w:val="00CB474E"/>
    <w:rsid w:val="00D00167"/>
    <w:rsid w:val="00D540AF"/>
    <w:rsid w:val="00D56BAE"/>
    <w:rsid w:val="00D76C21"/>
    <w:rsid w:val="00DC616B"/>
    <w:rsid w:val="00DE4240"/>
    <w:rsid w:val="00DF1FFD"/>
    <w:rsid w:val="00DF60F3"/>
    <w:rsid w:val="00E01032"/>
    <w:rsid w:val="00E23099"/>
    <w:rsid w:val="00E66E9D"/>
    <w:rsid w:val="00E71AD4"/>
    <w:rsid w:val="00E762A1"/>
    <w:rsid w:val="00EB3C8B"/>
    <w:rsid w:val="00ED1EEA"/>
    <w:rsid w:val="00F87BCD"/>
    <w:rsid w:val="00FB6999"/>
    <w:rsid w:val="00FE7133"/>
    <w:rsid w:val="00FF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9ACF"/>
  <w15:chartTrackingRefBased/>
  <w15:docId w15:val="{F1892871-A837-4510-BF8B-92408D9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4B0"/>
    <w:pPr>
      <w:tabs>
        <w:tab w:val="center" w:pos="4680"/>
        <w:tab w:val="right" w:pos="9360"/>
      </w:tabs>
      <w:spacing w:after="0" w:line="240" w:lineRule="auto"/>
    </w:pPr>
  </w:style>
  <w:style w:type="character" w:customStyle="1" w:styleId="Char">
    <w:name w:val="머리글 Char"/>
    <w:basedOn w:val="a0"/>
    <w:link w:val="a3"/>
    <w:uiPriority w:val="99"/>
    <w:rsid w:val="004414B0"/>
  </w:style>
  <w:style w:type="paragraph" w:styleId="a4">
    <w:name w:val="footer"/>
    <w:basedOn w:val="a"/>
    <w:link w:val="Char0"/>
    <w:uiPriority w:val="99"/>
    <w:unhideWhenUsed/>
    <w:rsid w:val="004414B0"/>
    <w:pPr>
      <w:tabs>
        <w:tab w:val="center" w:pos="4680"/>
        <w:tab w:val="right" w:pos="9360"/>
      </w:tabs>
      <w:spacing w:after="0" w:line="240" w:lineRule="auto"/>
    </w:pPr>
  </w:style>
  <w:style w:type="character" w:customStyle="1" w:styleId="Char0">
    <w:name w:val="바닥글 Char"/>
    <w:basedOn w:val="a0"/>
    <w:link w:val="a4"/>
    <w:uiPriority w:val="99"/>
    <w:rsid w:val="004414B0"/>
  </w:style>
  <w:style w:type="paragraph" w:styleId="a5">
    <w:name w:val="List Paragraph"/>
    <w:basedOn w:val="a"/>
    <w:uiPriority w:val="34"/>
    <w:qFormat/>
    <w:rsid w:val="00431952"/>
    <w:pPr>
      <w:ind w:left="720"/>
      <w:contextualSpacing/>
    </w:pPr>
  </w:style>
  <w:style w:type="character" w:styleId="a6">
    <w:name w:val="annotation reference"/>
    <w:basedOn w:val="a0"/>
    <w:uiPriority w:val="99"/>
    <w:semiHidden/>
    <w:unhideWhenUsed/>
    <w:rsid w:val="00791A1D"/>
    <w:rPr>
      <w:sz w:val="16"/>
      <w:szCs w:val="16"/>
    </w:rPr>
  </w:style>
  <w:style w:type="paragraph" w:styleId="a7">
    <w:name w:val="annotation text"/>
    <w:basedOn w:val="a"/>
    <w:link w:val="Char1"/>
    <w:uiPriority w:val="99"/>
    <w:semiHidden/>
    <w:unhideWhenUsed/>
    <w:rsid w:val="00791A1D"/>
    <w:pPr>
      <w:spacing w:line="240" w:lineRule="auto"/>
    </w:pPr>
    <w:rPr>
      <w:sz w:val="20"/>
      <w:szCs w:val="20"/>
    </w:rPr>
  </w:style>
  <w:style w:type="character" w:customStyle="1" w:styleId="Char1">
    <w:name w:val="메모 텍스트 Char"/>
    <w:basedOn w:val="a0"/>
    <w:link w:val="a7"/>
    <w:uiPriority w:val="99"/>
    <w:semiHidden/>
    <w:rsid w:val="00791A1D"/>
    <w:rPr>
      <w:sz w:val="20"/>
      <w:szCs w:val="20"/>
    </w:rPr>
  </w:style>
  <w:style w:type="paragraph" w:styleId="a8">
    <w:name w:val="annotation subject"/>
    <w:basedOn w:val="a7"/>
    <w:next w:val="a7"/>
    <w:link w:val="Char2"/>
    <w:uiPriority w:val="99"/>
    <w:semiHidden/>
    <w:unhideWhenUsed/>
    <w:rsid w:val="00791A1D"/>
    <w:rPr>
      <w:b/>
      <w:bCs/>
    </w:rPr>
  </w:style>
  <w:style w:type="character" w:customStyle="1" w:styleId="Char2">
    <w:name w:val="메모 주제 Char"/>
    <w:basedOn w:val="Char1"/>
    <w:link w:val="a8"/>
    <w:uiPriority w:val="99"/>
    <w:semiHidden/>
    <w:rsid w:val="00791A1D"/>
    <w:rPr>
      <w:b/>
      <w:bCs/>
      <w:sz w:val="20"/>
      <w:szCs w:val="20"/>
    </w:rPr>
  </w:style>
  <w:style w:type="paragraph" w:styleId="a9">
    <w:name w:val="Balloon Text"/>
    <w:basedOn w:val="a"/>
    <w:link w:val="Char3"/>
    <w:uiPriority w:val="99"/>
    <w:semiHidden/>
    <w:unhideWhenUsed/>
    <w:rsid w:val="00791A1D"/>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7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b262e9ce5d8bffe01e7203edb2a1ea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430b40e3525f18aa94f27dce686258a6"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5D3F8-FA9F-4475-82BB-331BCA707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22CD0-F811-49B2-A8E8-E812C1F8BB2D}">
  <ds:schemaRefs>
    <ds:schemaRef ds:uri="http://schemas.microsoft.com/sharepoint/v3/contenttype/forms"/>
  </ds:schemaRefs>
</ds:datastoreItem>
</file>

<file path=customXml/itemProps3.xml><?xml version="1.0" encoding="utf-8"?>
<ds:datastoreItem xmlns:ds="http://schemas.openxmlformats.org/officeDocument/2006/customXml" ds:itemID="{721F062C-7711-4B3E-9328-DD153A4EE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Carl Michael Beyer</dc:creator>
  <cp:keywords/>
  <dc:description/>
  <cp:lastModifiedBy>Hong Jungjae</cp:lastModifiedBy>
  <cp:revision>4</cp:revision>
  <dcterms:created xsi:type="dcterms:W3CDTF">2019-11-22T08:41:00Z</dcterms:created>
  <dcterms:modified xsi:type="dcterms:W3CDTF">2019-11-25T01:34:00Z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